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Konkursu Plastycznego pt: „Segreguj z Nami, Walcz z Odpadami”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Organizatorem Konkursu Plastycznego pt. „Segreguj z Nami, Walcz z Odpadami” jest Stowarzyszenie Aktywni Wola Krzysztoporska we współpracy z Grupą Leszy Powiat Piotrkowski i Starostwem Powiatowym w Piotrkowie Trybunalskim. Konkurs finansowany</w:t>
        <w:br w:type="textWrapping"/>
        <w:t xml:space="preserve">z dotacji na realizację zadania publicznego…..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Przedmiotem Konkursu Plastycznego jest wybór i nagrodzenie najlepszych prac wykonanych przez </w:t>
      </w:r>
      <w:r w:rsidDel="00000000" w:rsidR="00000000" w:rsidRPr="00000000">
        <w:rPr>
          <w:rtl w:val="0"/>
        </w:rPr>
        <w:t xml:space="preserve">dzieci i młodzieży do 16 roku życia(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mieszkańców Powiatu Piotrkowskiego).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Konkurs ma na celu propagowanie świadomych postaw ekologicznych dbania o środowisko, prawidłową segregację odpadów oraz ponowne ich wykorzystanie.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Konkursowa praca plastyczna musi być pracą własną uczestnika.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Każdy z Uczestników w ramach konkursu może przesłać Organizatorowi tylko jedną pracę plastyczną.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Praca plastyczna może być wykonana dowolną techniką, w dowolnym formacie, z dowolnych materiałów z odpadów nadających się do ponownego wykorzystania. Praca może być</w:t>
        <w:br w:type="textWrapping"/>
        <w:t xml:space="preserve">w formie przestrzennej lub płaskiej.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konkursie jest bezpłatny.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 wykonaniu pracy należy: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1200" w:hanging="360"/>
        <w:jc w:val="both"/>
        <w:rPr/>
      </w:pPr>
      <w:r w:rsidDel="00000000" w:rsidR="00000000" w:rsidRPr="00000000">
        <w:rPr>
          <w:rtl w:val="0"/>
        </w:rPr>
        <w:t xml:space="preserve">przesłać scan pracy plastycznej na adres e-mail  </w:t>
      </w:r>
      <w:hyperlink r:id="rId6">
        <w:r w:rsidDel="00000000" w:rsidR="00000000" w:rsidRPr="00000000">
          <w:rPr>
            <w:color w:val="4472c4"/>
            <w:u w:val="single"/>
            <w:rtl w:val="0"/>
          </w:rPr>
          <w:t xml:space="preserve">aktywni.wolakrzysztoporska@interia.pl</w:t>
        </w:r>
      </w:hyperlink>
      <w:r w:rsidDel="00000000" w:rsidR="00000000" w:rsidRPr="00000000">
        <w:rPr>
          <w:color w:val="4472c4"/>
          <w:u w:val="single"/>
          <w:rtl w:val="0"/>
        </w:rPr>
        <w:br w:type="textWrapping"/>
      </w:r>
      <w:r w:rsidDel="00000000" w:rsidR="00000000" w:rsidRPr="00000000">
        <w:rPr>
          <w:rtl w:val="0"/>
        </w:rPr>
        <w:t xml:space="preserve">z dopiskiem „Konkurs plastyczny”;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1200" w:hanging="360"/>
        <w:jc w:val="both"/>
        <w:rPr/>
      </w:pPr>
      <w:r w:rsidDel="00000000" w:rsidR="00000000" w:rsidRPr="00000000">
        <w:rPr>
          <w:rtl w:val="0"/>
        </w:rPr>
        <w:t xml:space="preserve">w treści e-maila należy podać dane Uczestnika (autora): imię i nazwisko, wiek oraz miejsce zamieszkania.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Przesłanie scanów prac konkursowych jest jednoznaczne z akceptacją polityki RODO</w:t>
        <w:br w:type="textWrapping"/>
        <w:t xml:space="preserve">o przetwarzaniu danych osobowych.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Opiekun prawny uczestnika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Konkursu zobowiązany jest wyrazić zgodę na przetwarzanie danych osobowych uczestnika– warunek konieczny.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Harmonogram realizacji Konkursu Plastycznego: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1200" w:hanging="360"/>
        <w:jc w:val="both"/>
        <w:rPr/>
      </w:pPr>
      <w:r w:rsidDel="00000000" w:rsidR="00000000" w:rsidRPr="00000000">
        <w:rPr>
          <w:rtl w:val="0"/>
        </w:rPr>
        <w:t xml:space="preserve">termin nadesłania prac konkursowych od 4.11.2024r. do 12.11.2024r.;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1200" w:hanging="360"/>
        <w:jc w:val="both"/>
        <w:rPr/>
      </w:pPr>
      <w:r w:rsidDel="00000000" w:rsidR="00000000" w:rsidRPr="00000000">
        <w:rPr>
          <w:rtl w:val="0"/>
        </w:rPr>
        <w:t xml:space="preserve">uruchomienie głosowania internetowego od 13.11.2024r. Do 15.11.2024r. do godziny 12:00;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1200" w:hanging="360"/>
        <w:jc w:val="both"/>
        <w:rPr/>
      </w:pPr>
      <w:r w:rsidDel="00000000" w:rsidR="00000000" w:rsidRPr="00000000">
        <w:rPr>
          <w:rtl w:val="0"/>
        </w:rPr>
        <w:t xml:space="preserve">weryfikacja i ogłoszenie wyników.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Umieszczanie prac konkursowych na Fanpage’u Aktywni Wola Krzysztoporska – w serwisie internetowym www.facebook.com odbędzie się wg kolejności zgłoszeń prac konkursowych.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głosowaniu internetowym każda osoba może oddać głos za pomocą „reakcji” (np. lubię to, super, wow) na Fanpage’u Aktywni Wola Krzysztoporska pod zdjęciem zamieszczonym przez Organizatora w komentarzu do postu konkursowego.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Zwycięzcami Konkursu Fotograficznego będą osoby, które uzyskają największą liczbę „reakcji” (głosów).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Prace konkursowe, które otrzymają głosy za pomocą tzw. fikcyjnych kont lub oprogramowania służącego do fikcyjnego dodawania „reakcji” zostaną zdyskwalifikowane</w:t>
        <w:br w:type="textWrapping"/>
        <w:t xml:space="preserve">i nie będą brały udziału w dalszych etapach Konkursu.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Zgłoszenie prac jest równoznaczne z oświadczeniem o posiadaniu praw autorskich</w:t>
        <w:br w:type="textWrapping"/>
        <w:t xml:space="preserve">do prezentowanej pracy oraz uzyskaniem zgody na publikację na portalach społecznościowych organizatorów.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Uczestnicy Konkursu Fotograficznego oraz osoby biorące udział w głosowaniu oświadczają, iż zapoznali się z postanowieniami niniejszego regulaminu i wyrażają zgodę na jego treść.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rozstrzygniętym Konkursie Plastycznym zostaną przyznane nagrody oraz wyróżnienia.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Nagrody i wyróżnienia będą przyznawane na podstawie głosowania internetowego</w:t>
        <w:br w:type="textWrapping"/>
        <w:t xml:space="preserve">oraz na podstawie decyzji powołanej Komisji Konkursowej.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przewiduje nagrody rzeczowe za zajecie I,II, III miejsca w głosowaniu internetowym oraz nagrody rzeczowe  za zajęcie I, II, III miejsca przyznane przez Komisję Komisję konkursową.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Komisja konkursowa może również przyznać uczestnikom konkursu nagrody specjalne.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Dodatkowych informacji o konkursie udziela: Artur Jędrzejczyk tel.695 987 764.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udziału w Konkursie Plastycznym wyłączeni są w organizatorzy ww. Konkursu oraz członkowie komisji konkursowej.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We wszystkich sprawach nieuregulowanych w regulaminie decyzje podejmuje Organizator.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Konkursu zastrzega sobie prawo do nie rozstrzygnięcia Konkursu, w przypadku</w:t>
        <w:br w:type="textWrapping"/>
        <w:t xml:space="preserve">gdy prace konkursowe nie spełnią oczekiwań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  <w:tab w:val="center" w:leader="none" w:pos="366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/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/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/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/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/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/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ktywni.wolakrzysztoporska@interi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